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8FA0" w14:textId="174B9134" w:rsidR="00C21802" w:rsidRDefault="000D4C03">
      <w:pPr>
        <w:rPr>
          <w:rFonts w:ascii="Calibri Light" w:eastAsia="Calibri Light" w:hAnsi="Calibri Light" w:cs="Calibri Light"/>
          <w:color w:val="000000" w:themeColor="text1"/>
          <w:sz w:val="55"/>
          <w:szCs w:val="55"/>
        </w:rPr>
      </w:pPr>
      <w:r>
        <w:rPr>
          <w:rFonts w:ascii="Calibri Light" w:eastAsia="Calibri Light" w:hAnsi="Calibri Light" w:cs="Calibri Light"/>
          <w:color w:val="000000" w:themeColor="text1"/>
          <w:sz w:val="55"/>
          <w:szCs w:val="55"/>
        </w:rPr>
        <w:t xml:space="preserve">University of Bristol </w:t>
      </w:r>
      <w:r w:rsidR="00E5706A" w:rsidRPr="389D816E">
        <w:rPr>
          <w:rFonts w:ascii="Calibri Light" w:eastAsia="Calibri Light" w:hAnsi="Calibri Light" w:cs="Calibri Light"/>
          <w:color w:val="000000" w:themeColor="text1"/>
          <w:sz w:val="55"/>
          <w:szCs w:val="55"/>
        </w:rPr>
        <w:t>Early Career Publishing Prize</w:t>
      </w:r>
      <w:r w:rsidR="00E5706A">
        <w:rPr>
          <w:rFonts w:ascii="Calibri Light" w:eastAsia="Calibri Light" w:hAnsi="Calibri Light" w:cs="Calibri Light"/>
          <w:color w:val="000000" w:themeColor="text1"/>
          <w:sz w:val="55"/>
          <w:szCs w:val="55"/>
        </w:rPr>
        <w:t xml:space="preserve"> </w:t>
      </w:r>
      <w:r w:rsidR="009A4A3B">
        <w:rPr>
          <w:rFonts w:ascii="Calibri Light" w:eastAsia="Calibri Light" w:hAnsi="Calibri Light" w:cs="Calibri Light"/>
          <w:color w:val="000000" w:themeColor="text1"/>
          <w:sz w:val="55"/>
          <w:szCs w:val="55"/>
        </w:rPr>
        <w:t xml:space="preserve">2025 </w:t>
      </w:r>
      <w:r>
        <w:rPr>
          <w:rFonts w:ascii="Calibri Light" w:eastAsia="Calibri Light" w:hAnsi="Calibri Light" w:cs="Calibri Light"/>
          <w:color w:val="000000" w:themeColor="text1"/>
          <w:sz w:val="55"/>
          <w:szCs w:val="55"/>
        </w:rPr>
        <w:t xml:space="preserve">- </w:t>
      </w:r>
      <w:r w:rsidR="00E5706A">
        <w:rPr>
          <w:rFonts w:ascii="Calibri Light" w:eastAsia="Calibri Light" w:hAnsi="Calibri Light" w:cs="Calibri Light"/>
          <w:color w:val="000000" w:themeColor="text1"/>
          <w:sz w:val="55"/>
          <w:szCs w:val="55"/>
        </w:rPr>
        <w:t>Supporting Information</w:t>
      </w:r>
    </w:p>
    <w:p w14:paraId="47F89CF4" w14:textId="3D36D57A" w:rsidR="00E5706A" w:rsidRDefault="00E5706A">
      <w:pPr>
        <w:rPr>
          <w:rFonts w:ascii="Calibri Light" w:eastAsia="Calibri Light" w:hAnsi="Calibri Light" w:cs="Calibri Light"/>
          <w:b/>
          <w:bCs/>
          <w:color w:val="000000" w:themeColor="text1"/>
          <w:sz w:val="28"/>
          <w:szCs w:val="28"/>
        </w:rPr>
      </w:pPr>
      <w:r w:rsidRPr="00E5706A">
        <w:rPr>
          <w:rFonts w:ascii="Calibri Light" w:eastAsia="Calibri Light" w:hAnsi="Calibri Light" w:cs="Calibri Light"/>
          <w:b/>
          <w:bCs/>
          <w:color w:val="000000" w:themeColor="text1"/>
          <w:sz w:val="28"/>
          <w:szCs w:val="28"/>
        </w:rPr>
        <w:t>About the Prize</w:t>
      </w:r>
    </w:p>
    <w:p w14:paraId="29372471" w14:textId="440F13DE" w:rsidR="00E5706A" w:rsidRDefault="00E5706A" w:rsidP="00E5706A">
      <w:pPr>
        <w:rPr>
          <w:lang w:eastAsia="en-GB"/>
        </w:rPr>
      </w:pPr>
      <w:r w:rsidRPr="7EE3B16A">
        <w:rPr>
          <w:lang w:eastAsia="en-GB"/>
        </w:rPr>
        <w:t xml:space="preserve">The </w:t>
      </w:r>
      <w:r w:rsidR="009A4A3B">
        <w:rPr>
          <w:lang w:eastAsia="en-GB"/>
        </w:rPr>
        <w:t>2025</w:t>
      </w:r>
      <w:r w:rsidR="000D4C03">
        <w:rPr>
          <w:lang w:eastAsia="en-GB"/>
        </w:rPr>
        <w:t xml:space="preserve"> </w:t>
      </w:r>
      <w:r w:rsidRPr="7EE3B16A">
        <w:rPr>
          <w:lang w:eastAsia="en-GB"/>
        </w:rPr>
        <w:t xml:space="preserve">Early Career Publishing Prize is a pilot initiative from </w:t>
      </w:r>
      <w:r w:rsidRPr="000D4C03">
        <w:rPr>
          <w:lang w:eastAsia="en-GB"/>
        </w:rPr>
        <w:t>the</w:t>
      </w:r>
      <w:r w:rsidRPr="000D4C03">
        <w:rPr>
          <w:b/>
          <w:bCs/>
          <w:lang w:eastAsia="en-GB"/>
        </w:rPr>
        <w:t xml:space="preserve"> </w:t>
      </w:r>
      <w:r w:rsidR="000D4C03" w:rsidRPr="000D4C03">
        <w:rPr>
          <w:b/>
          <w:bCs/>
          <w:lang w:eastAsia="en-GB"/>
        </w:rPr>
        <w:t>University of Bristol</w:t>
      </w:r>
      <w:r w:rsidR="000D4C03">
        <w:rPr>
          <w:lang w:eastAsia="en-GB"/>
        </w:rPr>
        <w:t xml:space="preserve"> </w:t>
      </w:r>
      <w:r w:rsidR="156FFBAB" w:rsidRPr="7EE3B16A">
        <w:rPr>
          <w:lang w:eastAsia="en-GB"/>
        </w:rPr>
        <w:t xml:space="preserve">in collaboration with the </w:t>
      </w:r>
      <w:r w:rsidR="156FFBAB" w:rsidRPr="000D4C03">
        <w:rPr>
          <w:b/>
          <w:bCs/>
          <w:lang w:eastAsia="en-GB"/>
        </w:rPr>
        <w:t>Bristol University Press (BUP)</w:t>
      </w:r>
      <w:r w:rsidRPr="7EE3B16A">
        <w:rPr>
          <w:lang w:eastAsia="en-GB"/>
        </w:rPr>
        <w:t xml:space="preserve">. It seeks to celebrate Early Career Researchers </w:t>
      </w:r>
      <w:r w:rsidR="39582BC8" w:rsidRPr="7EE3B16A">
        <w:rPr>
          <w:lang w:eastAsia="en-GB"/>
        </w:rPr>
        <w:t xml:space="preserve">(ECRs) </w:t>
      </w:r>
      <w:r w:rsidRPr="7EE3B16A">
        <w:rPr>
          <w:lang w:eastAsia="en-GB"/>
        </w:rPr>
        <w:t>and support the prize winner in exploring publication of the research in their Doctoral thesis as a monograph.</w:t>
      </w:r>
    </w:p>
    <w:p w14:paraId="437DCFED" w14:textId="77777777" w:rsidR="00E5706A" w:rsidRDefault="00E5706A" w:rsidP="00E5706A">
      <w:pPr>
        <w:rPr>
          <w:lang w:eastAsia="en-GB"/>
        </w:rPr>
      </w:pPr>
      <w:r>
        <w:rPr>
          <w:lang w:eastAsia="en-GB"/>
        </w:rPr>
        <w:t>In drafting the submission, authors will have to present an effective proposal for a monograph based on their thesis.</w:t>
      </w:r>
    </w:p>
    <w:p w14:paraId="38C7306B" w14:textId="5232AF2E" w:rsidR="00E5706A" w:rsidRDefault="02794650" w:rsidP="3953CF34">
      <w:pPr>
        <w:rPr>
          <w:rFonts w:ascii="Calibri" w:eastAsia="Calibri" w:hAnsi="Calibri" w:cs="Calibri"/>
        </w:rPr>
      </w:pPr>
      <w:r w:rsidRPr="3953CF34">
        <w:rPr>
          <w:lang w:eastAsia="en-GB"/>
        </w:rPr>
        <w:t>The winner</w:t>
      </w:r>
      <w:r w:rsidR="35CDCFCF" w:rsidRPr="3953CF34">
        <w:rPr>
          <w:lang w:eastAsia="en-GB"/>
        </w:rPr>
        <w:t xml:space="preserve"> of the Early Career Publishing Prize</w:t>
      </w:r>
      <w:r w:rsidRPr="3953CF34">
        <w:rPr>
          <w:lang w:eastAsia="en-GB"/>
        </w:rPr>
        <w:t xml:space="preserve"> will </w:t>
      </w:r>
      <w:r w:rsidR="32AAC088" w:rsidRPr="3953CF34">
        <w:rPr>
          <w:lang w:eastAsia="en-GB"/>
        </w:rPr>
        <w:t xml:space="preserve">receive </w:t>
      </w:r>
      <w:r w:rsidR="4F1F827F" w:rsidRPr="3953CF34">
        <w:rPr>
          <w:rFonts w:ascii="Calibri" w:eastAsia="Calibri" w:hAnsi="Calibri" w:cs="Arial"/>
          <w:color w:val="000000" w:themeColor="text1"/>
        </w:rPr>
        <w:t>£250 for the winning monograph proposal with an additional £100 of book vouchers to spend with BUP</w:t>
      </w:r>
      <w:r w:rsidR="400F4B7A" w:rsidRPr="3953CF34">
        <w:rPr>
          <w:lang w:eastAsia="en-GB"/>
        </w:rPr>
        <w:t xml:space="preserve">, in addition to this </w:t>
      </w:r>
      <w:r w:rsidR="054CB01A" w:rsidRPr="3953CF34">
        <w:rPr>
          <w:lang w:eastAsia="en-GB"/>
        </w:rPr>
        <w:t>t</w:t>
      </w:r>
      <w:r w:rsidR="054CB01A" w:rsidRPr="3953CF34">
        <w:rPr>
          <w:rFonts w:ascii="Calibri" w:eastAsia="Calibri" w:hAnsi="Calibri" w:cs="Calibri"/>
          <w:color w:val="000000" w:themeColor="text1"/>
          <w:lang w:val="en-US"/>
        </w:rPr>
        <w:t>he winner will have their monograph proposal taken through the full</w:t>
      </w:r>
      <w:r w:rsidR="4CAD7F21" w:rsidRPr="3953CF34">
        <w:rPr>
          <w:rFonts w:ascii="Calibri" w:eastAsia="Calibri" w:hAnsi="Calibri" w:cs="Calibri"/>
          <w:color w:val="000000" w:themeColor="text1"/>
          <w:lang w:val="en-US"/>
        </w:rPr>
        <w:t xml:space="preserve"> </w:t>
      </w:r>
      <w:r w:rsidR="054CB01A" w:rsidRPr="3953CF34">
        <w:rPr>
          <w:rFonts w:ascii="Calibri" w:eastAsia="Calibri" w:hAnsi="Calibri" w:cs="Calibri"/>
          <w:color w:val="000000" w:themeColor="text1"/>
          <w:lang w:val="en-US"/>
        </w:rPr>
        <w:t xml:space="preserve">BUP commissioning process (including peer review), with the BUP Editorial Board signing off a monograph which meet BUP’s rigorous requirements. </w:t>
      </w:r>
      <w:r w:rsidR="054CB01A" w:rsidRPr="3953CF34">
        <w:rPr>
          <w:rFonts w:ascii="Calibri" w:eastAsia="Calibri" w:hAnsi="Calibri" w:cs="Calibri"/>
        </w:rPr>
        <w:t xml:space="preserve"> </w:t>
      </w:r>
      <w:r w:rsidR="371A27C6" w:rsidRPr="3953CF34">
        <w:rPr>
          <w:rFonts w:ascii="Calibri" w:eastAsia="Calibri" w:hAnsi="Calibri" w:cs="Calibri"/>
        </w:rPr>
        <w:t>Should the monograph be commissioned the prize will include the publishing fees and commissioned authors will be fully supported through the publishing process.</w:t>
      </w:r>
    </w:p>
    <w:p w14:paraId="62979F26" w14:textId="69B44454" w:rsidR="00E5706A" w:rsidRDefault="3CB48A72" w:rsidP="0E6A4982">
      <w:pPr>
        <w:spacing w:after="120" w:line="288" w:lineRule="auto"/>
        <w:rPr>
          <w:rFonts w:eastAsiaTheme="minorEastAsia"/>
        </w:rPr>
      </w:pPr>
      <w:r w:rsidRPr="0E6A4982">
        <w:rPr>
          <w:rFonts w:eastAsiaTheme="minorEastAsia"/>
        </w:rPr>
        <w:t xml:space="preserve">The monograph would be published as Open Access using a Creative Commons Licence, making </w:t>
      </w:r>
      <w:r w:rsidR="32E4D5FF" w:rsidRPr="0E6A4982">
        <w:rPr>
          <w:rFonts w:eastAsiaTheme="minorEastAsia"/>
        </w:rPr>
        <w:t>it</w:t>
      </w:r>
      <w:r w:rsidRPr="0E6A4982">
        <w:rPr>
          <w:rFonts w:eastAsiaTheme="minorEastAsia"/>
        </w:rPr>
        <w:t xml:space="preserve"> free to access globally to everyone and maximising the potential reach of the research.</w:t>
      </w:r>
    </w:p>
    <w:p w14:paraId="13FF612F" w14:textId="1F25DC4E" w:rsidR="00E5706A" w:rsidRDefault="250B0DA8" w:rsidP="7EE3B16A">
      <w:pPr>
        <w:spacing w:after="120" w:line="288" w:lineRule="auto"/>
        <w:rPr>
          <w:rFonts w:eastAsiaTheme="minorEastAsia"/>
          <w:b/>
          <w:bCs/>
          <w:sz w:val="28"/>
          <w:szCs w:val="28"/>
        </w:rPr>
      </w:pPr>
      <w:r w:rsidRPr="7EE3B16A">
        <w:rPr>
          <w:rFonts w:eastAsiaTheme="minorEastAsia"/>
          <w:b/>
          <w:bCs/>
          <w:sz w:val="28"/>
          <w:szCs w:val="28"/>
        </w:rPr>
        <w:t>Criteria</w:t>
      </w:r>
    </w:p>
    <w:p w14:paraId="14195E06" w14:textId="0DBAF595" w:rsidR="00E5706A" w:rsidRDefault="3CB48A72" w:rsidP="3953CF34">
      <w:pPr>
        <w:spacing w:after="120" w:line="288" w:lineRule="auto"/>
        <w:rPr>
          <w:rFonts w:eastAsiaTheme="minorEastAsia"/>
        </w:rPr>
      </w:pPr>
      <w:r w:rsidRPr="3953CF34">
        <w:rPr>
          <w:rFonts w:eastAsiaTheme="minorEastAsia"/>
        </w:rPr>
        <w:t xml:space="preserve">Any PhD </w:t>
      </w:r>
      <w:r w:rsidR="5D464F00" w:rsidRPr="3953CF34">
        <w:rPr>
          <w:rFonts w:eastAsiaTheme="minorEastAsia"/>
        </w:rPr>
        <w:t>awarded by</w:t>
      </w:r>
      <w:r w:rsidRPr="3953CF34">
        <w:rPr>
          <w:rFonts w:eastAsiaTheme="minorEastAsia"/>
        </w:rPr>
        <w:t xml:space="preserve"> the </w:t>
      </w:r>
      <w:r w:rsidR="000D4C03" w:rsidRPr="3953CF34">
        <w:rPr>
          <w:rFonts w:eastAsiaTheme="minorEastAsia"/>
        </w:rPr>
        <w:t xml:space="preserve"> University of Bristol </w:t>
      </w:r>
      <w:r w:rsidR="17240491" w:rsidRPr="3953CF34">
        <w:rPr>
          <w:rFonts w:eastAsiaTheme="minorEastAsia"/>
        </w:rPr>
        <w:t xml:space="preserve">which appears </w:t>
      </w:r>
      <w:r w:rsidR="10423487" w:rsidRPr="3953CF34">
        <w:rPr>
          <w:rFonts w:eastAsiaTheme="minorEastAsia"/>
        </w:rPr>
        <w:t xml:space="preserve">on a pass list in </w:t>
      </w:r>
      <w:r w:rsidR="6983D115" w:rsidRPr="3953CF34">
        <w:rPr>
          <w:rFonts w:eastAsiaTheme="minorEastAsia"/>
        </w:rPr>
        <w:t>202</w:t>
      </w:r>
      <w:r w:rsidR="000D4C03" w:rsidRPr="3953CF34">
        <w:rPr>
          <w:rFonts w:eastAsiaTheme="minorEastAsia"/>
        </w:rPr>
        <w:t>1</w:t>
      </w:r>
      <w:r w:rsidR="6983D115" w:rsidRPr="3953CF34">
        <w:rPr>
          <w:rFonts w:eastAsiaTheme="minorEastAsia"/>
        </w:rPr>
        <w:t>, 202</w:t>
      </w:r>
      <w:r w:rsidR="000D4C03" w:rsidRPr="3953CF34">
        <w:rPr>
          <w:rFonts w:eastAsiaTheme="minorEastAsia"/>
        </w:rPr>
        <w:t>2</w:t>
      </w:r>
      <w:r w:rsidR="6983D115" w:rsidRPr="3953CF34">
        <w:rPr>
          <w:rFonts w:eastAsiaTheme="minorEastAsia"/>
        </w:rPr>
        <w:t xml:space="preserve"> or 202</w:t>
      </w:r>
      <w:r w:rsidR="000D4C03" w:rsidRPr="3953CF34">
        <w:rPr>
          <w:rFonts w:eastAsiaTheme="minorEastAsia"/>
        </w:rPr>
        <w:t>3</w:t>
      </w:r>
      <w:r w:rsidR="47841313" w:rsidRPr="3953CF34">
        <w:rPr>
          <w:rFonts w:eastAsiaTheme="minorEastAsia"/>
        </w:rPr>
        <w:t xml:space="preserve"> </w:t>
      </w:r>
      <w:r w:rsidR="6983D115" w:rsidRPr="3953CF34">
        <w:rPr>
          <w:rFonts w:eastAsiaTheme="minorEastAsia"/>
        </w:rPr>
        <w:t>and meet</w:t>
      </w:r>
      <w:r w:rsidR="1BEB3432" w:rsidRPr="3953CF34">
        <w:rPr>
          <w:rFonts w:eastAsiaTheme="minorEastAsia"/>
        </w:rPr>
        <w:t>s</w:t>
      </w:r>
      <w:r w:rsidR="6983D115" w:rsidRPr="3953CF34">
        <w:rPr>
          <w:rFonts w:eastAsiaTheme="minorEastAsia"/>
        </w:rPr>
        <w:t xml:space="preserve"> at least one of the </w:t>
      </w:r>
      <w:r w:rsidR="06F6F6BE" w:rsidRPr="3953CF34">
        <w:rPr>
          <w:rFonts w:eastAsiaTheme="minorEastAsia"/>
        </w:rPr>
        <w:t>following criteria:</w:t>
      </w:r>
    </w:p>
    <w:p w14:paraId="7242AC36" w14:textId="5D3B4D63" w:rsidR="00E5706A" w:rsidRDefault="06F6F6BE" w:rsidP="5B8363F7">
      <w:pPr>
        <w:pStyle w:val="ListParagraph"/>
        <w:numPr>
          <w:ilvl w:val="0"/>
          <w:numId w:val="1"/>
        </w:numPr>
        <w:tabs>
          <w:tab w:val="left" w:pos="426"/>
        </w:tabs>
        <w:rPr>
          <w:rFonts w:ascii="Calibri" w:eastAsia="Calibri" w:hAnsi="Calibri" w:cs="Calibri"/>
          <w:color w:val="000000" w:themeColor="text1"/>
        </w:rPr>
      </w:pPr>
      <w:r w:rsidRPr="5B8363F7">
        <w:rPr>
          <w:rFonts w:ascii="Calibri" w:eastAsia="Calibri" w:hAnsi="Calibri" w:cs="Calibri"/>
          <w:color w:val="000000" w:themeColor="text1"/>
          <w:lang w:val="en-US"/>
        </w:rPr>
        <w:t>Letter of Excellence</w:t>
      </w:r>
    </w:p>
    <w:p w14:paraId="4789187A" w14:textId="659C51A5" w:rsidR="00E5706A" w:rsidRDefault="06F6F6BE" w:rsidP="5B8363F7">
      <w:pPr>
        <w:pStyle w:val="ListParagraph"/>
        <w:numPr>
          <w:ilvl w:val="0"/>
          <w:numId w:val="1"/>
        </w:numPr>
        <w:tabs>
          <w:tab w:val="left" w:pos="426"/>
        </w:tabs>
        <w:rPr>
          <w:rFonts w:ascii="Calibri" w:eastAsia="Calibri" w:hAnsi="Calibri" w:cs="Calibri"/>
          <w:color w:val="000000" w:themeColor="text1"/>
        </w:rPr>
      </w:pPr>
      <w:r w:rsidRPr="5B8363F7">
        <w:rPr>
          <w:rFonts w:ascii="Calibri" w:eastAsia="Calibri" w:hAnsi="Calibri" w:cs="Calibri"/>
          <w:color w:val="000000" w:themeColor="text1"/>
          <w:lang w:val="en-US"/>
        </w:rPr>
        <w:t xml:space="preserve">Thesis awarded with </w:t>
      </w:r>
      <w:r w:rsidR="009F1E27">
        <w:rPr>
          <w:rFonts w:ascii="Calibri" w:eastAsia="Calibri" w:hAnsi="Calibri" w:cs="Calibri"/>
          <w:color w:val="000000" w:themeColor="text1"/>
          <w:lang w:val="en-US"/>
        </w:rPr>
        <w:t xml:space="preserve">no corrections or </w:t>
      </w:r>
      <w:r w:rsidRPr="5B8363F7">
        <w:rPr>
          <w:rFonts w:ascii="Calibri" w:eastAsia="Calibri" w:hAnsi="Calibri" w:cs="Calibri"/>
          <w:color w:val="000000" w:themeColor="text1"/>
          <w:lang w:val="en-US"/>
        </w:rPr>
        <w:t>minor corrections only</w:t>
      </w:r>
    </w:p>
    <w:p w14:paraId="0CD0FDB3" w14:textId="4B598465" w:rsidR="00E5706A" w:rsidRDefault="06F6F6BE" w:rsidP="5B8363F7">
      <w:pPr>
        <w:pStyle w:val="ListParagraph"/>
        <w:numPr>
          <w:ilvl w:val="0"/>
          <w:numId w:val="1"/>
        </w:numPr>
        <w:tabs>
          <w:tab w:val="left" w:pos="426"/>
        </w:tabs>
        <w:rPr>
          <w:rFonts w:ascii="Calibri" w:eastAsia="Calibri" w:hAnsi="Calibri" w:cs="Calibri"/>
          <w:color w:val="000000" w:themeColor="text1"/>
        </w:rPr>
      </w:pPr>
      <w:r w:rsidRPr="5B8363F7">
        <w:rPr>
          <w:rFonts w:ascii="Calibri" w:eastAsia="Calibri" w:hAnsi="Calibri" w:cs="Calibri"/>
          <w:color w:val="000000" w:themeColor="text1"/>
          <w:lang w:val="en-US"/>
        </w:rPr>
        <w:t>Candidate received a strong recommendation to publish as a monograph in the examiner’s comments</w:t>
      </w:r>
    </w:p>
    <w:p w14:paraId="41892BEB" w14:textId="7A0CE846" w:rsidR="00E5706A" w:rsidRDefault="06F6F6BE" w:rsidP="0E6A4982">
      <w:pPr>
        <w:spacing w:after="120" w:line="288" w:lineRule="auto"/>
        <w:rPr>
          <w:rFonts w:eastAsiaTheme="minorEastAsia"/>
        </w:rPr>
      </w:pPr>
      <w:r w:rsidRPr="7EE3B16A">
        <w:rPr>
          <w:rFonts w:eastAsiaTheme="minorEastAsia"/>
        </w:rPr>
        <w:t>We can only consider theses in a format that would work as a text-based monograph (</w:t>
      </w:r>
      <w:r w:rsidR="512DA9FA" w:rsidRPr="7EE3B16A">
        <w:rPr>
          <w:rFonts w:eastAsiaTheme="minorEastAsia"/>
        </w:rPr>
        <w:t>i.e.,</w:t>
      </w:r>
      <w:r w:rsidRPr="7EE3B16A">
        <w:rPr>
          <w:rFonts w:eastAsiaTheme="minorEastAsia"/>
        </w:rPr>
        <w:t xml:space="preserve"> not ones that are performance or practice based, or by publication). We do welcome proposals that include digital media to enhance the content </w:t>
      </w:r>
      <w:r w:rsidR="3A36054B" w:rsidRPr="7EE3B16A">
        <w:rPr>
          <w:rFonts w:eastAsiaTheme="minorEastAsia"/>
        </w:rPr>
        <w:t>e.g.,</w:t>
      </w:r>
      <w:r w:rsidRPr="7EE3B16A">
        <w:rPr>
          <w:rFonts w:eastAsiaTheme="minorEastAsia"/>
        </w:rPr>
        <w:t xml:space="preserve"> use of audio, video, etc. While the original thesis can be in a different language, the proposed monograph would need to be written in English. We cannot accept submissions from those who have already published or have secured agreement to publish work based on their thesis.</w:t>
      </w:r>
    </w:p>
    <w:p w14:paraId="0BA6BF07" w14:textId="5A485644" w:rsidR="00E5706A" w:rsidRDefault="06F6F6BE" w:rsidP="7EE3B16A">
      <w:pPr>
        <w:spacing w:after="120" w:line="288" w:lineRule="auto"/>
        <w:rPr>
          <w:rFonts w:eastAsiaTheme="minorEastAsia"/>
          <w:b/>
          <w:bCs/>
          <w:sz w:val="28"/>
          <w:szCs w:val="28"/>
        </w:rPr>
      </w:pPr>
      <w:r w:rsidRPr="7EE3B16A">
        <w:rPr>
          <w:rFonts w:eastAsiaTheme="minorEastAsia"/>
          <w:b/>
          <w:bCs/>
          <w:sz w:val="28"/>
          <w:szCs w:val="28"/>
        </w:rPr>
        <w:t xml:space="preserve">More </w:t>
      </w:r>
      <w:r w:rsidR="50B2D05D" w:rsidRPr="7EE3B16A">
        <w:rPr>
          <w:rFonts w:eastAsiaTheme="minorEastAsia"/>
          <w:b/>
          <w:bCs/>
          <w:sz w:val="28"/>
          <w:szCs w:val="28"/>
        </w:rPr>
        <w:t>i</w:t>
      </w:r>
      <w:r w:rsidRPr="7EE3B16A">
        <w:rPr>
          <w:rFonts w:eastAsiaTheme="minorEastAsia"/>
          <w:b/>
          <w:bCs/>
          <w:sz w:val="28"/>
          <w:szCs w:val="28"/>
        </w:rPr>
        <w:t xml:space="preserve">nformation </w:t>
      </w:r>
      <w:r w:rsidR="10A7FC45" w:rsidRPr="7EE3B16A">
        <w:rPr>
          <w:rFonts w:eastAsiaTheme="minorEastAsia"/>
          <w:b/>
          <w:bCs/>
          <w:sz w:val="28"/>
          <w:szCs w:val="28"/>
        </w:rPr>
        <w:t>a</w:t>
      </w:r>
      <w:r w:rsidRPr="7EE3B16A">
        <w:rPr>
          <w:rFonts w:eastAsiaTheme="minorEastAsia"/>
          <w:b/>
          <w:bCs/>
          <w:sz w:val="28"/>
          <w:szCs w:val="28"/>
        </w:rPr>
        <w:t>bout the Pr</w:t>
      </w:r>
      <w:r w:rsidR="56475C60" w:rsidRPr="7EE3B16A">
        <w:rPr>
          <w:rFonts w:eastAsiaTheme="minorEastAsia"/>
          <w:b/>
          <w:bCs/>
          <w:sz w:val="28"/>
          <w:szCs w:val="28"/>
        </w:rPr>
        <w:t>ize</w:t>
      </w:r>
    </w:p>
    <w:p w14:paraId="0E151802" w14:textId="34F565E0" w:rsidR="00E5706A" w:rsidRDefault="06F6F6BE" w:rsidP="7EE3B16A">
      <w:pPr>
        <w:spacing w:after="120" w:line="288" w:lineRule="auto"/>
        <w:rPr>
          <w:rFonts w:eastAsiaTheme="minorEastAsia"/>
        </w:rPr>
      </w:pPr>
      <w:r w:rsidRPr="7EE3B16A">
        <w:rPr>
          <w:rFonts w:eastAsiaTheme="minorEastAsia"/>
        </w:rPr>
        <w:t xml:space="preserve">This prize is aimed at </w:t>
      </w:r>
      <w:r w:rsidR="787BF89C" w:rsidRPr="7EE3B16A">
        <w:rPr>
          <w:rFonts w:eastAsiaTheme="minorEastAsia"/>
        </w:rPr>
        <w:t xml:space="preserve">early career researchers </w:t>
      </w:r>
      <w:r w:rsidRPr="7EE3B16A">
        <w:rPr>
          <w:rFonts w:eastAsiaTheme="minorEastAsia"/>
        </w:rPr>
        <w:t xml:space="preserve">who are interested in </w:t>
      </w:r>
      <w:r w:rsidR="240EB601" w:rsidRPr="7EE3B16A">
        <w:rPr>
          <w:rFonts w:eastAsiaTheme="minorEastAsia"/>
        </w:rPr>
        <w:t>the benefits</w:t>
      </w:r>
      <w:r w:rsidR="0026C0DB" w:rsidRPr="7EE3B16A">
        <w:rPr>
          <w:rFonts w:eastAsiaTheme="minorEastAsia"/>
        </w:rPr>
        <w:t xml:space="preserve"> </w:t>
      </w:r>
      <w:r w:rsidR="6249506F" w:rsidRPr="7EE3B16A">
        <w:rPr>
          <w:rFonts w:eastAsiaTheme="minorEastAsia"/>
        </w:rPr>
        <w:t>of publishing an open access (OA) monograph</w:t>
      </w:r>
      <w:r w:rsidR="240EB601" w:rsidRPr="7EE3B16A">
        <w:rPr>
          <w:rFonts w:eastAsiaTheme="minorEastAsia"/>
        </w:rPr>
        <w:t xml:space="preserve"> </w:t>
      </w:r>
      <w:r w:rsidR="21588064" w:rsidRPr="7EE3B16A">
        <w:rPr>
          <w:rFonts w:eastAsiaTheme="minorEastAsia"/>
        </w:rPr>
        <w:t xml:space="preserve">to </w:t>
      </w:r>
      <w:r w:rsidR="240EB601" w:rsidRPr="7EE3B16A">
        <w:rPr>
          <w:rFonts w:eastAsiaTheme="minorEastAsia"/>
        </w:rPr>
        <w:t>widen</w:t>
      </w:r>
      <w:r w:rsidR="202891BA" w:rsidRPr="7EE3B16A">
        <w:rPr>
          <w:rFonts w:eastAsiaTheme="minorEastAsia"/>
        </w:rPr>
        <w:t xml:space="preserve"> </w:t>
      </w:r>
      <w:r w:rsidR="240EB601" w:rsidRPr="7EE3B16A">
        <w:rPr>
          <w:rFonts w:eastAsiaTheme="minorEastAsia"/>
        </w:rPr>
        <w:t>the accessibility and impact of their research</w:t>
      </w:r>
      <w:r w:rsidR="566AA08C" w:rsidRPr="7EE3B16A">
        <w:rPr>
          <w:rFonts w:eastAsiaTheme="minorEastAsia"/>
        </w:rPr>
        <w:t xml:space="preserve"> for the </w:t>
      </w:r>
      <w:r w:rsidR="4D4DD48B" w:rsidRPr="7EE3B16A">
        <w:rPr>
          <w:rFonts w:eastAsiaTheme="minorEastAsia"/>
        </w:rPr>
        <w:t xml:space="preserve">global </w:t>
      </w:r>
      <w:r w:rsidR="566AA08C" w:rsidRPr="7EE3B16A">
        <w:rPr>
          <w:rFonts w:eastAsiaTheme="minorEastAsia"/>
        </w:rPr>
        <w:t>community</w:t>
      </w:r>
      <w:r w:rsidR="240EB601" w:rsidRPr="7EE3B16A">
        <w:rPr>
          <w:rFonts w:eastAsiaTheme="minorEastAsia"/>
        </w:rPr>
        <w:t>,</w:t>
      </w:r>
      <w:r w:rsidR="458D3814" w:rsidRPr="7EE3B16A">
        <w:rPr>
          <w:rFonts w:eastAsiaTheme="minorEastAsia"/>
        </w:rPr>
        <w:t xml:space="preserve"> and</w:t>
      </w:r>
      <w:r w:rsidR="240EB601" w:rsidRPr="7EE3B16A">
        <w:rPr>
          <w:rFonts w:eastAsiaTheme="minorEastAsia"/>
        </w:rPr>
        <w:t xml:space="preserve"> </w:t>
      </w:r>
      <w:r w:rsidRPr="7EE3B16A">
        <w:rPr>
          <w:rFonts w:eastAsiaTheme="minorEastAsia"/>
        </w:rPr>
        <w:t xml:space="preserve">the advantages publishing </w:t>
      </w:r>
      <w:r w:rsidR="249CDEF6" w:rsidRPr="7EE3B16A">
        <w:rPr>
          <w:rFonts w:eastAsiaTheme="minorEastAsia"/>
        </w:rPr>
        <w:t xml:space="preserve">an open access (OA) monograph </w:t>
      </w:r>
      <w:r w:rsidR="1E1E18A5" w:rsidRPr="7EE3B16A">
        <w:rPr>
          <w:rFonts w:eastAsiaTheme="minorEastAsia"/>
        </w:rPr>
        <w:t xml:space="preserve">provides </w:t>
      </w:r>
      <w:r w:rsidRPr="7EE3B16A">
        <w:rPr>
          <w:rFonts w:eastAsiaTheme="minorEastAsia"/>
        </w:rPr>
        <w:t xml:space="preserve">in terms of </w:t>
      </w:r>
      <w:r w:rsidR="55934091" w:rsidRPr="7EE3B16A">
        <w:rPr>
          <w:rFonts w:eastAsiaTheme="minorEastAsia"/>
        </w:rPr>
        <w:t>their visibility as a researcher</w:t>
      </w:r>
      <w:r w:rsidRPr="7EE3B16A">
        <w:rPr>
          <w:rFonts w:eastAsiaTheme="minorEastAsia"/>
        </w:rPr>
        <w:t xml:space="preserve">. There are currently expectations around a growing commitment to OA monograph publication by funders and for the next REF. If you are committed to maximum dissemination of your research to the widest possible audience but </w:t>
      </w:r>
      <w:r w:rsidR="1EE68A7A" w:rsidRPr="7EE3B16A">
        <w:rPr>
          <w:rFonts w:eastAsiaTheme="minorEastAsia"/>
        </w:rPr>
        <w:t>do not have a funding source to publish your research, then please consider applying.</w:t>
      </w:r>
    </w:p>
    <w:p w14:paraId="54D5391F" w14:textId="00ABF478" w:rsidR="00E5706A" w:rsidRDefault="1EE68A7A" w:rsidP="5B8363F7">
      <w:pPr>
        <w:spacing w:after="120" w:line="288" w:lineRule="auto"/>
      </w:pPr>
      <w:r w:rsidRPr="5B8363F7">
        <w:rPr>
          <w:rFonts w:eastAsiaTheme="minorEastAsia"/>
        </w:rPr>
        <w:t>There are two parts to the prize</w:t>
      </w:r>
      <w:r w:rsidR="15AF208B" w:rsidRPr="5B8363F7">
        <w:rPr>
          <w:rFonts w:eastAsiaTheme="minorEastAsia"/>
        </w:rPr>
        <w:t>:</w:t>
      </w:r>
    </w:p>
    <w:p w14:paraId="32066516" w14:textId="3DAC5AAF" w:rsidR="00E5706A" w:rsidRDefault="06F6F6BE" w:rsidP="3953CF34">
      <w:pPr>
        <w:spacing w:after="120" w:line="288" w:lineRule="auto"/>
        <w:rPr>
          <w:rFonts w:eastAsiaTheme="minorEastAsia"/>
        </w:rPr>
      </w:pPr>
      <w:r w:rsidRPr="3953CF34">
        <w:rPr>
          <w:rFonts w:eastAsiaTheme="minorEastAsia"/>
        </w:rPr>
        <w:t xml:space="preserve">The first part </w:t>
      </w:r>
      <w:r w:rsidR="3720DDCE" w:rsidRPr="3953CF34">
        <w:rPr>
          <w:rFonts w:eastAsiaTheme="minorEastAsia"/>
        </w:rPr>
        <w:t>is a prize of</w:t>
      </w:r>
      <w:r w:rsidR="51C19742" w:rsidRPr="3953CF34">
        <w:rPr>
          <w:rFonts w:ascii="Calibri" w:eastAsia="Yu Mincho" w:hAnsi="Calibri" w:cs="Arial"/>
          <w:lang w:eastAsia="en-GB"/>
        </w:rPr>
        <w:t xml:space="preserve"> </w:t>
      </w:r>
      <w:r w:rsidR="51C19742" w:rsidRPr="3953CF34">
        <w:rPr>
          <w:rFonts w:ascii="Calibri" w:eastAsia="Yu Mincho" w:hAnsi="Calibri" w:cs="Arial"/>
          <w:color w:val="000000" w:themeColor="text1"/>
        </w:rPr>
        <w:t>£250 for the winning monograph proposal with an additional £100 of book vouchers to spend with BUP</w:t>
      </w:r>
      <w:r w:rsidR="3720DDCE" w:rsidRPr="3953CF34">
        <w:rPr>
          <w:rFonts w:eastAsiaTheme="minorEastAsia"/>
        </w:rPr>
        <w:t xml:space="preserve"> for the winning monograph proposal.</w:t>
      </w:r>
      <w:r w:rsidRPr="3953CF34">
        <w:rPr>
          <w:rFonts w:eastAsiaTheme="minorEastAsia"/>
        </w:rPr>
        <w:t xml:space="preserve"> The second </w:t>
      </w:r>
      <w:r w:rsidR="185215A1" w:rsidRPr="3953CF34">
        <w:rPr>
          <w:rFonts w:eastAsiaTheme="minorEastAsia"/>
        </w:rPr>
        <w:t>part involves the</w:t>
      </w:r>
      <w:r w:rsidRPr="3953CF34">
        <w:rPr>
          <w:rFonts w:eastAsiaTheme="minorEastAsia"/>
        </w:rPr>
        <w:t xml:space="preserve"> proposal taken through the </w:t>
      </w:r>
      <w:r w:rsidR="0E2365CF" w:rsidRPr="3953CF34">
        <w:rPr>
          <w:rFonts w:eastAsiaTheme="minorEastAsia"/>
        </w:rPr>
        <w:t>BUP</w:t>
      </w:r>
      <w:r w:rsidRPr="3953CF34">
        <w:rPr>
          <w:rFonts w:eastAsiaTheme="minorEastAsia"/>
        </w:rPr>
        <w:t xml:space="preserve"> peer review and commissioning process.</w:t>
      </w:r>
      <w:r w:rsidR="77A48839" w:rsidRPr="3953CF34">
        <w:rPr>
          <w:rFonts w:eastAsiaTheme="minorEastAsia"/>
        </w:rPr>
        <w:t xml:space="preserve"> Please note that the peer review process </w:t>
      </w:r>
      <w:r w:rsidR="46960719" w:rsidRPr="3953CF34">
        <w:rPr>
          <w:rFonts w:eastAsiaTheme="minorEastAsia"/>
        </w:rPr>
        <w:t>does not guarantee</w:t>
      </w:r>
      <w:r w:rsidR="450D06A5" w:rsidRPr="3953CF34">
        <w:rPr>
          <w:rFonts w:eastAsiaTheme="minorEastAsia"/>
        </w:rPr>
        <w:t xml:space="preserve"> in resulting in</w:t>
      </w:r>
      <w:r w:rsidR="46960719" w:rsidRPr="3953CF34">
        <w:rPr>
          <w:rFonts w:eastAsiaTheme="minorEastAsia"/>
        </w:rPr>
        <w:t xml:space="preserve"> a commission to</w:t>
      </w:r>
      <w:r w:rsidR="77A48839" w:rsidRPr="3953CF34">
        <w:rPr>
          <w:rFonts w:eastAsiaTheme="minorEastAsia"/>
        </w:rPr>
        <w:t xml:space="preserve"> publish.</w:t>
      </w:r>
    </w:p>
    <w:p w14:paraId="2D07C19F" w14:textId="65C58DD7" w:rsidR="00E5706A" w:rsidRDefault="06F6F6BE" w:rsidP="5B8363F7">
      <w:pPr>
        <w:spacing w:after="120" w:line="288" w:lineRule="auto"/>
        <w:rPr>
          <w:rFonts w:eastAsiaTheme="minorEastAsia"/>
        </w:rPr>
      </w:pPr>
      <w:r w:rsidRPr="5B8363F7">
        <w:rPr>
          <w:rFonts w:eastAsiaTheme="minorEastAsia"/>
        </w:rPr>
        <w:lastRenderedPageBreak/>
        <w:t xml:space="preserve">The two parts of the prize are </w:t>
      </w:r>
      <w:r w:rsidR="762C7D64" w:rsidRPr="5B8363F7">
        <w:rPr>
          <w:rFonts w:eastAsiaTheme="minorEastAsia"/>
        </w:rPr>
        <w:t>linked,</w:t>
      </w:r>
      <w:r w:rsidRPr="5B8363F7">
        <w:rPr>
          <w:rFonts w:eastAsiaTheme="minorEastAsia"/>
        </w:rPr>
        <w:t xml:space="preserve"> and submission of a proposal is a commitment to follow the process through publication, if selected as </w:t>
      </w:r>
      <w:r w:rsidR="13BD1ACA" w:rsidRPr="5B8363F7">
        <w:rPr>
          <w:rFonts w:eastAsiaTheme="minorEastAsia"/>
        </w:rPr>
        <w:t xml:space="preserve">the </w:t>
      </w:r>
      <w:r w:rsidRPr="5B8363F7">
        <w:rPr>
          <w:rFonts w:eastAsiaTheme="minorEastAsia"/>
        </w:rPr>
        <w:t>prize winner. This means that authors need to be able to commit to doing the work required to turn their thesis into a monograph, as these are very different research outputs.</w:t>
      </w:r>
    </w:p>
    <w:p w14:paraId="2D37B58C" w14:textId="2FD3F521" w:rsidR="00E5706A" w:rsidRDefault="06F6F6BE" w:rsidP="5B8363F7">
      <w:pPr>
        <w:spacing w:after="120" w:line="288" w:lineRule="auto"/>
        <w:rPr>
          <w:rFonts w:eastAsiaTheme="minorEastAsia"/>
        </w:rPr>
      </w:pPr>
      <w:r w:rsidRPr="5B8363F7">
        <w:rPr>
          <w:rFonts w:eastAsiaTheme="minorEastAsia"/>
        </w:rPr>
        <w:t>You will have to engage with the peer review and editorial process, using feedback to develop the manuscript to its maximum potential. You must also be satisfied with</w:t>
      </w:r>
      <w:r w:rsidR="707AB13E" w:rsidRPr="5B8363F7">
        <w:rPr>
          <w:rFonts w:eastAsiaTheme="minorEastAsia"/>
        </w:rPr>
        <w:t xml:space="preserve"> BUP </w:t>
      </w:r>
      <w:r w:rsidRPr="5B8363F7">
        <w:rPr>
          <w:rFonts w:eastAsiaTheme="minorEastAsia"/>
        </w:rPr>
        <w:t>as publisher. You will also have to commit to not submit your proposal, or others based on the same thesis or research, to other publishers until the shortlist is finalised. Prize winners will be committed to publishing their proposal with</w:t>
      </w:r>
      <w:r w:rsidR="5844643D" w:rsidRPr="5B8363F7">
        <w:rPr>
          <w:rFonts w:eastAsiaTheme="minorEastAsia"/>
        </w:rPr>
        <w:t xml:space="preserve"> BUP</w:t>
      </w:r>
      <w:r w:rsidRPr="5B8363F7">
        <w:rPr>
          <w:rFonts w:eastAsiaTheme="minorEastAsia"/>
        </w:rPr>
        <w:t>.</w:t>
      </w:r>
    </w:p>
    <w:p w14:paraId="53C0CA3A" w14:textId="4221579C" w:rsidR="00E5706A" w:rsidRDefault="69DEC751" w:rsidP="7EE3B16A">
      <w:pPr>
        <w:spacing w:after="120" w:line="288" w:lineRule="auto"/>
        <w:rPr>
          <w:rFonts w:eastAsiaTheme="minorEastAsia"/>
        </w:rPr>
      </w:pPr>
      <w:r w:rsidRPr="7EE3B16A">
        <w:rPr>
          <w:rFonts w:eastAsiaTheme="minorEastAsia"/>
        </w:rPr>
        <w:t>Incorporating relevant feedback from peer reviewers and the BUP Editorial Board will also be important to the success of the project, and you may want to discuss this with your supervisor. This will also take time, which will differ depending on the scope of the feedback.</w:t>
      </w:r>
    </w:p>
    <w:p w14:paraId="57BED847" w14:textId="30BB65DF" w:rsidR="00E5706A" w:rsidRDefault="69DEC751" w:rsidP="0E6A4982">
      <w:pPr>
        <w:spacing w:after="120" w:line="288" w:lineRule="auto"/>
        <w:rPr>
          <w:rFonts w:eastAsiaTheme="minorEastAsia"/>
        </w:rPr>
      </w:pPr>
      <w:r w:rsidRPr="0E6A4982">
        <w:rPr>
          <w:rFonts w:eastAsiaTheme="minorEastAsia"/>
        </w:rPr>
        <w:t xml:space="preserve">You </w:t>
      </w:r>
      <w:r w:rsidR="64709B15" w:rsidRPr="0E6A4982">
        <w:rPr>
          <w:rFonts w:eastAsiaTheme="minorEastAsia"/>
        </w:rPr>
        <w:t xml:space="preserve">may </w:t>
      </w:r>
      <w:r w:rsidRPr="0E6A4982">
        <w:rPr>
          <w:rFonts w:eastAsiaTheme="minorEastAsia"/>
        </w:rPr>
        <w:t>need to be involved in the stages of the production process</w:t>
      </w:r>
      <w:r w:rsidR="2130A900" w:rsidRPr="0E6A4982">
        <w:rPr>
          <w:rFonts w:eastAsiaTheme="minorEastAsia"/>
        </w:rPr>
        <w:t xml:space="preserve">; for example, </w:t>
      </w:r>
      <w:r w:rsidRPr="0E6A4982">
        <w:rPr>
          <w:rFonts w:eastAsiaTheme="minorEastAsia"/>
        </w:rPr>
        <w:t>review</w:t>
      </w:r>
      <w:r w:rsidR="5181E64E" w:rsidRPr="0E6A4982">
        <w:rPr>
          <w:rFonts w:eastAsiaTheme="minorEastAsia"/>
        </w:rPr>
        <w:t>ing</w:t>
      </w:r>
      <w:r w:rsidRPr="0E6A4982">
        <w:rPr>
          <w:rFonts w:eastAsiaTheme="minorEastAsia"/>
        </w:rPr>
        <w:t xml:space="preserve"> the work of the copyeditor, indexer and sign</w:t>
      </w:r>
      <w:r w:rsidR="4590BBCE" w:rsidRPr="0E6A4982">
        <w:rPr>
          <w:rFonts w:eastAsiaTheme="minorEastAsia"/>
        </w:rPr>
        <w:t>ing</w:t>
      </w:r>
      <w:r w:rsidRPr="0E6A4982">
        <w:rPr>
          <w:rFonts w:eastAsiaTheme="minorEastAsia"/>
        </w:rPr>
        <w:t xml:space="preserve"> off the typesetting work by proofreading the book. </w:t>
      </w:r>
      <w:r w:rsidR="3FA3304E" w:rsidRPr="0E6A4982">
        <w:rPr>
          <w:rFonts w:eastAsiaTheme="minorEastAsia"/>
        </w:rPr>
        <w:t>B</w:t>
      </w:r>
      <w:r w:rsidRPr="0E6A4982">
        <w:rPr>
          <w:rFonts w:eastAsiaTheme="minorEastAsia"/>
        </w:rPr>
        <w:t>UP w</w:t>
      </w:r>
      <w:r w:rsidR="09537C15" w:rsidRPr="0E6A4982">
        <w:rPr>
          <w:rFonts w:eastAsiaTheme="minorEastAsia"/>
        </w:rPr>
        <w:t>ould</w:t>
      </w:r>
      <w:r w:rsidRPr="0E6A4982">
        <w:rPr>
          <w:rFonts w:eastAsiaTheme="minorEastAsia"/>
        </w:rPr>
        <w:t xml:space="preserve"> be able to work with you to create a schedule that works around your other commitments.</w:t>
      </w:r>
    </w:p>
    <w:p w14:paraId="652E461C" w14:textId="41AF940A" w:rsidR="00E5706A" w:rsidRDefault="69DEC751" w:rsidP="7EE3B16A">
      <w:pPr>
        <w:spacing w:after="120" w:line="288" w:lineRule="auto"/>
        <w:rPr>
          <w:rFonts w:eastAsiaTheme="minorEastAsia"/>
        </w:rPr>
      </w:pPr>
      <w:r w:rsidRPr="7EE3B16A">
        <w:rPr>
          <w:rFonts w:eastAsiaTheme="minorEastAsia"/>
        </w:rPr>
        <w:t xml:space="preserve">There will be practical considerations too. If your thesis contains third party content, </w:t>
      </w:r>
      <w:r w:rsidR="10737468" w:rsidRPr="7EE3B16A">
        <w:rPr>
          <w:rFonts w:eastAsiaTheme="minorEastAsia"/>
        </w:rPr>
        <w:t>B</w:t>
      </w:r>
      <w:r w:rsidRPr="7EE3B16A">
        <w:rPr>
          <w:rFonts w:eastAsiaTheme="minorEastAsia"/>
        </w:rPr>
        <w:t>UP can help you make sure you have the right permissions to use this content in a published book, which will differ from those you needed to use for your thesis.</w:t>
      </w:r>
    </w:p>
    <w:p w14:paraId="1B4140E6" w14:textId="469FAB1E" w:rsidR="00E5706A" w:rsidRDefault="7C9EAF75" w:rsidP="0E6A4982">
      <w:pPr>
        <w:spacing w:after="120" w:line="288" w:lineRule="auto"/>
        <w:rPr>
          <w:rFonts w:eastAsiaTheme="minorEastAsia"/>
        </w:rPr>
      </w:pPr>
      <w:r w:rsidRPr="7EE3B16A">
        <w:rPr>
          <w:rFonts w:eastAsiaTheme="minorEastAsia"/>
        </w:rPr>
        <w:t xml:space="preserve">Writing a monograph </w:t>
      </w:r>
      <w:r w:rsidR="6B37AF36" w:rsidRPr="7EE3B16A">
        <w:rPr>
          <w:rFonts w:eastAsiaTheme="minorEastAsia"/>
        </w:rPr>
        <w:t>is</w:t>
      </w:r>
      <w:r w:rsidR="69DEC751" w:rsidRPr="7EE3B16A">
        <w:rPr>
          <w:rFonts w:eastAsiaTheme="minorEastAsia"/>
        </w:rPr>
        <w:t xml:space="preserve"> a significant </w:t>
      </w:r>
      <w:r w:rsidR="764FD14A" w:rsidRPr="7EE3B16A">
        <w:rPr>
          <w:rFonts w:eastAsiaTheme="minorEastAsia"/>
        </w:rPr>
        <w:t xml:space="preserve">piece </w:t>
      </w:r>
      <w:r w:rsidR="69DEC751" w:rsidRPr="7EE3B16A">
        <w:rPr>
          <w:rFonts w:eastAsiaTheme="minorEastAsia"/>
        </w:rPr>
        <w:t xml:space="preserve">of work, but it will be required over </w:t>
      </w:r>
      <w:r w:rsidR="5206CDF4" w:rsidRPr="7EE3B16A">
        <w:rPr>
          <w:rFonts w:eastAsiaTheme="minorEastAsia"/>
        </w:rPr>
        <w:t>distinct phases</w:t>
      </w:r>
      <w:r w:rsidR="69DEC751" w:rsidRPr="7EE3B16A">
        <w:rPr>
          <w:rFonts w:eastAsiaTheme="minorEastAsia"/>
        </w:rPr>
        <w:t xml:space="preserve"> of publication, and </w:t>
      </w:r>
      <w:r w:rsidR="42666B55" w:rsidRPr="7EE3B16A">
        <w:rPr>
          <w:rFonts w:eastAsiaTheme="minorEastAsia"/>
        </w:rPr>
        <w:t>B</w:t>
      </w:r>
      <w:r w:rsidR="69DEC751" w:rsidRPr="7EE3B16A">
        <w:rPr>
          <w:rFonts w:eastAsiaTheme="minorEastAsia"/>
        </w:rPr>
        <w:t>UP will work with you to ensure the timescales are realistic.</w:t>
      </w:r>
    </w:p>
    <w:p w14:paraId="41D30B15" w14:textId="584BE3E2" w:rsidR="00E5706A" w:rsidRDefault="06F6F6BE" w:rsidP="5B8363F7">
      <w:pPr>
        <w:spacing w:after="120" w:line="288" w:lineRule="auto"/>
        <w:rPr>
          <w:rFonts w:ascii="Calibri" w:eastAsia="Calibri" w:hAnsi="Calibri" w:cs="Calibri"/>
          <w:color w:val="000000" w:themeColor="text1"/>
        </w:rPr>
      </w:pPr>
      <w:r w:rsidRPr="3953CF34">
        <w:rPr>
          <w:rFonts w:eastAsiaTheme="minorEastAsia"/>
        </w:rPr>
        <w:t>Entering the prize commits you to engage with all the elements. If you are not comfortable with any of the elements of the prize, please discuss your concerns or ask any questions before submitting by contacting:</w:t>
      </w:r>
      <w:r w:rsidR="000D4C03" w:rsidRPr="3953CF34">
        <w:rPr>
          <w:rFonts w:eastAsiaTheme="minorEastAsia"/>
        </w:rPr>
        <w:t xml:space="preserve"> </w:t>
      </w:r>
      <w:hyperlink r:id="rId8">
        <w:r w:rsidR="000D4C03" w:rsidRPr="3953CF34">
          <w:rPr>
            <w:rStyle w:val="Hyperlink"/>
            <w:rFonts w:ascii="Calibri" w:eastAsia="Calibri" w:hAnsi="Calibri" w:cs="Calibri"/>
          </w:rPr>
          <w:t>open-research-prize@bristol.ac.uk</w:t>
        </w:r>
      </w:hyperlink>
      <w:r w:rsidR="000D4C03" w:rsidRPr="3953CF34">
        <w:rPr>
          <w:rFonts w:ascii="Calibri" w:eastAsia="Calibri" w:hAnsi="Calibri" w:cs="Calibri"/>
        </w:rPr>
        <w:t>]</w:t>
      </w:r>
    </w:p>
    <w:p w14:paraId="08CF19AA" w14:textId="5EC5706D" w:rsidR="00E5706A" w:rsidRDefault="4A30FE68" w:rsidP="5B8363F7">
      <w:pPr>
        <w:spacing w:after="120" w:line="288" w:lineRule="auto"/>
        <w:rPr>
          <w:rFonts w:ascii="Calibri" w:eastAsia="Calibri" w:hAnsi="Calibri" w:cs="Calibri"/>
          <w:b/>
          <w:bCs/>
          <w:color w:val="000000" w:themeColor="text1"/>
          <w:sz w:val="28"/>
          <w:szCs w:val="28"/>
        </w:rPr>
      </w:pPr>
      <w:r w:rsidRPr="7EE3B16A">
        <w:rPr>
          <w:rFonts w:ascii="Calibri" w:eastAsia="Calibri" w:hAnsi="Calibri" w:cs="Calibri"/>
          <w:b/>
          <w:bCs/>
          <w:color w:val="000000" w:themeColor="text1"/>
          <w:sz w:val="28"/>
          <w:szCs w:val="28"/>
        </w:rPr>
        <w:t>How to Enter</w:t>
      </w:r>
    </w:p>
    <w:p w14:paraId="013A25DD" w14:textId="6551A64B" w:rsidR="2A529A29" w:rsidRDefault="2A529A29" w:rsidP="7EE3B16A">
      <w:pPr>
        <w:rPr>
          <w:rFonts w:eastAsiaTheme="minorEastAsia"/>
        </w:rPr>
      </w:pPr>
      <w:r w:rsidRPr="7EE3B16A">
        <w:rPr>
          <w:rFonts w:eastAsiaTheme="minorEastAsia"/>
        </w:rPr>
        <w:t xml:space="preserve">Complete the submission template (see </w:t>
      </w:r>
      <w:r w:rsidR="000D4C03">
        <w:rPr>
          <w:rFonts w:eastAsiaTheme="minorEastAsia"/>
        </w:rPr>
        <w:t xml:space="preserve">[[link - </w:t>
      </w:r>
      <w:r w:rsidRPr="000D4C03">
        <w:rPr>
          <w:rFonts w:eastAsiaTheme="minorEastAsia"/>
          <w:u w:val="single"/>
        </w:rPr>
        <w:t xml:space="preserve">Annex </w:t>
      </w:r>
      <w:r w:rsidR="000D4C03" w:rsidRPr="000D4C03">
        <w:rPr>
          <w:rFonts w:eastAsiaTheme="minorEastAsia"/>
          <w:u w:val="single"/>
        </w:rPr>
        <w:t>1</w:t>
      </w:r>
      <w:r w:rsidRPr="000D4C03">
        <w:rPr>
          <w:rFonts w:eastAsiaTheme="minorEastAsia"/>
          <w:u w:val="single"/>
        </w:rPr>
        <w:t>: Early Career Publishing Prize template</w:t>
      </w:r>
      <w:r w:rsidR="000D4C03">
        <w:rPr>
          <w:rFonts w:eastAsiaTheme="minorEastAsia"/>
        </w:rPr>
        <w:t>]]</w:t>
      </w:r>
      <w:r w:rsidRPr="7EE3B16A">
        <w:rPr>
          <w:rFonts w:eastAsiaTheme="minorEastAsia"/>
        </w:rPr>
        <w:t>), in collaboration with your supervisor.</w:t>
      </w:r>
    </w:p>
    <w:p w14:paraId="538130E5" w14:textId="0D50B26E" w:rsidR="00E5706A" w:rsidRDefault="161EA95E" w:rsidP="0E6A4982">
      <w:pPr>
        <w:spacing w:after="120" w:line="288" w:lineRule="auto"/>
        <w:rPr>
          <w:rFonts w:eastAsiaTheme="minorEastAsia"/>
        </w:rPr>
      </w:pPr>
      <w:r w:rsidRPr="0E6A4982">
        <w:rPr>
          <w:rFonts w:eastAsiaTheme="minorEastAsia"/>
        </w:rPr>
        <w:t xml:space="preserve">The application form asks for information about you, your thesis, your proposed monograph, </w:t>
      </w:r>
      <w:r w:rsidR="0A838AFB" w:rsidRPr="0E6A4982">
        <w:rPr>
          <w:rFonts w:eastAsiaTheme="minorEastAsia"/>
        </w:rPr>
        <w:t xml:space="preserve">the importance of open research to your work, </w:t>
      </w:r>
      <w:r w:rsidRPr="0E6A4982">
        <w:rPr>
          <w:rFonts w:eastAsiaTheme="minorEastAsia"/>
        </w:rPr>
        <w:t>and how you will turn your assessed work into this different format.</w:t>
      </w:r>
    </w:p>
    <w:p w14:paraId="09DF5C55" w14:textId="28C5059D" w:rsidR="00E5706A" w:rsidRDefault="161EA95E" w:rsidP="5B8363F7">
      <w:pPr>
        <w:spacing w:after="120" w:line="288" w:lineRule="auto"/>
        <w:rPr>
          <w:rFonts w:eastAsiaTheme="minorEastAsia"/>
        </w:rPr>
      </w:pPr>
      <w:r w:rsidRPr="5B8363F7">
        <w:rPr>
          <w:rFonts w:eastAsiaTheme="minorEastAsia"/>
        </w:rPr>
        <w:t xml:space="preserve">The form must include a supporting paragraph from your PhD supervisor. </w:t>
      </w:r>
    </w:p>
    <w:p w14:paraId="0A22B264" w14:textId="6808972D" w:rsidR="000D4C03" w:rsidRDefault="161EA95E" w:rsidP="0E6A4982">
      <w:pPr>
        <w:spacing w:after="120" w:line="288" w:lineRule="auto"/>
        <w:rPr>
          <w:rFonts w:ascii="Calibri" w:eastAsia="Calibri" w:hAnsi="Calibri" w:cs="Calibri"/>
        </w:rPr>
      </w:pPr>
      <w:r w:rsidRPr="3953CF34">
        <w:rPr>
          <w:rFonts w:eastAsiaTheme="minorEastAsia"/>
        </w:rPr>
        <w:t>Once complete, you</w:t>
      </w:r>
      <w:r w:rsidR="5D8D02ED" w:rsidRPr="3953CF34">
        <w:rPr>
          <w:rFonts w:eastAsiaTheme="minorEastAsia"/>
        </w:rPr>
        <w:t xml:space="preserve"> </w:t>
      </w:r>
      <w:r w:rsidRPr="3953CF34">
        <w:rPr>
          <w:rFonts w:eastAsiaTheme="minorEastAsia"/>
        </w:rPr>
        <w:t xml:space="preserve">should submit the form to: </w:t>
      </w:r>
      <w:r w:rsidR="000D4C03" w:rsidRPr="3953CF34">
        <w:rPr>
          <w:rFonts w:eastAsiaTheme="minorEastAsia"/>
        </w:rPr>
        <w:t xml:space="preserve"> </w:t>
      </w:r>
      <w:hyperlink r:id="rId9">
        <w:r w:rsidR="000D4C03" w:rsidRPr="3953CF34">
          <w:rPr>
            <w:rStyle w:val="Hyperlink"/>
            <w:rFonts w:ascii="Calibri" w:eastAsia="Calibri" w:hAnsi="Calibri" w:cs="Calibri"/>
          </w:rPr>
          <w:t>open-research-prize@bristol.ac.uk</w:t>
        </w:r>
      </w:hyperlink>
    </w:p>
    <w:p w14:paraId="61999DC3" w14:textId="2213B011" w:rsidR="2EE17929" w:rsidRDefault="2EE17929" w:rsidP="3953CF34">
      <w:pPr>
        <w:spacing w:after="120" w:line="288" w:lineRule="auto"/>
        <w:rPr>
          <w:rFonts w:ascii="Calibri" w:eastAsia="Yu Mincho" w:hAnsi="Calibri" w:cs="Arial"/>
          <w:b/>
          <w:bCs/>
        </w:rPr>
      </w:pPr>
      <w:r w:rsidRPr="3953CF34">
        <w:rPr>
          <w:rFonts w:eastAsiaTheme="minorEastAsia"/>
          <w:b/>
          <w:bCs/>
          <w:color w:val="000000" w:themeColor="text1"/>
        </w:rPr>
        <w:t xml:space="preserve">The deadline for submissions is </w:t>
      </w:r>
      <w:r w:rsidR="334170AA" w:rsidRPr="3953CF34">
        <w:rPr>
          <w:rFonts w:ascii="Calibri" w:eastAsia="Yu Mincho" w:hAnsi="Calibri" w:cs="Arial"/>
          <w:b/>
          <w:bCs/>
          <w:color w:val="000000" w:themeColor="text1"/>
          <w:lang w:val="en-US"/>
        </w:rPr>
        <w:t>Monday 17</w:t>
      </w:r>
      <w:r w:rsidR="334170AA" w:rsidRPr="3953CF34">
        <w:rPr>
          <w:rFonts w:ascii="Calibri" w:eastAsia="Yu Mincho" w:hAnsi="Calibri" w:cs="Arial"/>
          <w:b/>
          <w:bCs/>
          <w:color w:val="000000" w:themeColor="text1"/>
          <w:vertAlign w:val="superscript"/>
          <w:lang w:val="en-US"/>
        </w:rPr>
        <w:t>th</w:t>
      </w:r>
      <w:r w:rsidR="334170AA" w:rsidRPr="3953CF34">
        <w:rPr>
          <w:rFonts w:ascii="Calibri" w:eastAsia="Yu Mincho" w:hAnsi="Calibri" w:cs="Arial"/>
          <w:b/>
          <w:bCs/>
          <w:color w:val="000000" w:themeColor="text1"/>
          <w:lang w:val="en-US"/>
        </w:rPr>
        <w:t xml:space="preserve"> March 2025.</w:t>
      </w:r>
    </w:p>
    <w:p w14:paraId="2738AFB2" w14:textId="5B7B51FA" w:rsidR="60D65647" w:rsidRDefault="60D65647" w:rsidP="7EE3B16A">
      <w:r w:rsidRPr="7EE3B16A">
        <w:rPr>
          <w:rFonts w:eastAsiaTheme="minorEastAsia"/>
          <w:b/>
          <w:bCs/>
          <w:color w:val="000000" w:themeColor="text1"/>
          <w:sz w:val="28"/>
          <w:szCs w:val="28"/>
        </w:rPr>
        <w:t>The process</w:t>
      </w:r>
    </w:p>
    <w:p w14:paraId="7972A647" w14:textId="355A3A93" w:rsidR="00E5706A" w:rsidRPr="00E5706A" w:rsidRDefault="4D5E9C75" w:rsidP="7EE3B16A">
      <w:pPr>
        <w:spacing w:after="120" w:line="288" w:lineRule="auto"/>
        <w:rPr>
          <w:rFonts w:eastAsiaTheme="minorEastAsia"/>
          <w:b/>
          <w:bCs/>
        </w:rPr>
      </w:pPr>
      <w:r w:rsidRPr="7EE3B16A">
        <w:rPr>
          <w:rFonts w:eastAsiaTheme="minorEastAsia"/>
        </w:rPr>
        <w:t xml:space="preserve">When submission closes, the entries will be reviewed to check they meet the criteria. The shortlist of submissions </w:t>
      </w:r>
      <w:r w:rsidR="73718C5A" w:rsidRPr="7EE3B16A">
        <w:rPr>
          <w:rFonts w:eastAsiaTheme="minorEastAsia"/>
        </w:rPr>
        <w:t xml:space="preserve">will be </w:t>
      </w:r>
      <w:r w:rsidRPr="7EE3B16A">
        <w:rPr>
          <w:rFonts w:eastAsiaTheme="minorEastAsia"/>
        </w:rPr>
        <w:t>s</w:t>
      </w:r>
      <w:r w:rsidR="73718C5A" w:rsidRPr="7EE3B16A">
        <w:rPr>
          <w:rFonts w:eastAsiaTheme="minorEastAsia"/>
        </w:rPr>
        <w:t>ent to a review panel</w:t>
      </w:r>
      <w:r w:rsidRPr="7EE3B16A">
        <w:rPr>
          <w:rFonts w:eastAsiaTheme="minorEastAsia"/>
        </w:rPr>
        <w:t xml:space="preserve"> </w:t>
      </w:r>
      <w:r w:rsidR="67F884C2" w:rsidRPr="7EE3B16A">
        <w:rPr>
          <w:rFonts w:eastAsiaTheme="minorEastAsia"/>
        </w:rPr>
        <w:t>including senior academics and publishers</w:t>
      </w:r>
      <w:r w:rsidRPr="7EE3B16A">
        <w:rPr>
          <w:rFonts w:eastAsiaTheme="minorEastAsia"/>
        </w:rPr>
        <w:t xml:space="preserve">. The panel will review the full range of submissions and finalise the </w:t>
      </w:r>
      <w:r w:rsidR="6C99B85B" w:rsidRPr="7EE3B16A">
        <w:rPr>
          <w:rFonts w:eastAsiaTheme="minorEastAsia"/>
        </w:rPr>
        <w:t>prize winner</w:t>
      </w:r>
      <w:r w:rsidRPr="7EE3B16A">
        <w:rPr>
          <w:rFonts w:eastAsiaTheme="minorEastAsia"/>
        </w:rPr>
        <w:t>. All those who have submitted a proposal will hear the outcome of their submission.</w:t>
      </w:r>
      <w:r w:rsidR="7818B8A0" w:rsidRPr="7EE3B16A">
        <w:rPr>
          <w:rFonts w:eastAsiaTheme="minorEastAsia"/>
        </w:rPr>
        <w:t xml:space="preserve"> </w:t>
      </w:r>
    </w:p>
    <w:p w14:paraId="526FD980" w14:textId="05CBD101" w:rsidR="00E5706A" w:rsidRPr="00E5706A" w:rsidRDefault="504112CB" w:rsidP="3953CF34">
      <w:pPr>
        <w:spacing w:after="120" w:line="288" w:lineRule="auto"/>
        <w:rPr>
          <w:rFonts w:eastAsiaTheme="minorEastAsia"/>
          <w:b/>
          <w:bCs/>
        </w:rPr>
      </w:pPr>
      <w:r w:rsidRPr="3953CF34">
        <w:rPr>
          <w:rFonts w:eastAsiaTheme="minorEastAsia"/>
          <w:b/>
          <w:bCs/>
        </w:rPr>
        <w:t>The winner will be</w:t>
      </w:r>
      <w:r w:rsidR="7818B8A0" w:rsidRPr="3953CF34">
        <w:rPr>
          <w:rFonts w:eastAsiaTheme="minorEastAsia"/>
          <w:b/>
          <w:bCs/>
        </w:rPr>
        <w:t xml:space="preserve"> </w:t>
      </w:r>
      <w:r w:rsidR="6D865E5A" w:rsidRPr="3953CF34">
        <w:rPr>
          <w:rFonts w:eastAsiaTheme="minorEastAsia"/>
          <w:b/>
          <w:bCs/>
        </w:rPr>
        <w:t xml:space="preserve">notified by </w:t>
      </w:r>
      <w:r w:rsidR="5EF4DD7C" w:rsidRPr="3953CF34">
        <w:rPr>
          <w:rFonts w:ascii="Calibri" w:eastAsia="Yu Mincho" w:hAnsi="Calibri" w:cs="Arial"/>
          <w:b/>
          <w:bCs/>
          <w:color w:val="000000" w:themeColor="text1"/>
          <w:lang w:val="en-US"/>
        </w:rPr>
        <w:t>Wednesday 26</w:t>
      </w:r>
      <w:r w:rsidR="5EF4DD7C" w:rsidRPr="3953CF34">
        <w:rPr>
          <w:rFonts w:ascii="Calibri" w:eastAsia="Yu Mincho" w:hAnsi="Calibri" w:cs="Arial"/>
          <w:b/>
          <w:bCs/>
          <w:color w:val="000000" w:themeColor="text1"/>
          <w:vertAlign w:val="superscript"/>
          <w:lang w:val="en-US"/>
        </w:rPr>
        <w:t>th</w:t>
      </w:r>
      <w:r w:rsidR="5EF4DD7C" w:rsidRPr="3953CF34">
        <w:rPr>
          <w:rFonts w:ascii="Calibri" w:eastAsia="Yu Mincho" w:hAnsi="Calibri" w:cs="Arial"/>
          <w:b/>
          <w:bCs/>
          <w:color w:val="000000" w:themeColor="text1"/>
          <w:lang w:val="en-US"/>
        </w:rPr>
        <w:t xml:space="preserve"> March</w:t>
      </w:r>
      <w:r w:rsidR="6D865E5A" w:rsidRPr="3953CF34">
        <w:rPr>
          <w:rFonts w:eastAsiaTheme="minorEastAsia"/>
          <w:b/>
          <w:bCs/>
        </w:rPr>
        <w:t xml:space="preserve"> and </w:t>
      </w:r>
      <w:r w:rsidR="7818B8A0" w:rsidRPr="3953CF34">
        <w:rPr>
          <w:rFonts w:eastAsiaTheme="minorEastAsia"/>
          <w:b/>
          <w:bCs/>
        </w:rPr>
        <w:t>invited to a</w:t>
      </w:r>
      <w:r w:rsidR="0A33F649" w:rsidRPr="3953CF34">
        <w:rPr>
          <w:rFonts w:eastAsiaTheme="minorEastAsia"/>
          <w:b/>
          <w:bCs/>
        </w:rPr>
        <w:t>n online</w:t>
      </w:r>
      <w:r w:rsidR="7818B8A0" w:rsidRPr="3953CF34">
        <w:rPr>
          <w:rFonts w:eastAsiaTheme="minorEastAsia"/>
          <w:b/>
          <w:bCs/>
        </w:rPr>
        <w:t xml:space="preserve"> celebratory </w:t>
      </w:r>
      <w:r w:rsidR="68356EFF" w:rsidRPr="3953CF34">
        <w:rPr>
          <w:rFonts w:eastAsiaTheme="minorEastAsia"/>
          <w:b/>
          <w:bCs/>
        </w:rPr>
        <w:t>event</w:t>
      </w:r>
      <w:r w:rsidR="045D8041" w:rsidRPr="3953CF34">
        <w:rPr>
          <w:rFonts w:eastAsiaTheme="minorEastAsia"/>
          <w:b/>
          <w:bCs/>
        </w:rPr>
        <w:t xml:space="preserve"> </w:t>
      </w:r>
      <w:r w:rsidR="1B61293E" w:rsidRPr="3953CF34">
        <w:rPr>
          <w:rFonts w:eastAsiaTheme="minorEastAsia"/>
          <w:b/>
          <w:bCs/>
        </w:rPr>
        <w:t>during Open Research Week (</w:t>
      </w:r>
      <w:r w:rsidR="2E72F503" w:rsidRPr="3953CF34">
        <w:rPr>
          <w:rFonts w:eastAsiaTheme="minorEastAsia"/>
          <w:b/>
          <w:bCs/>
        </w:rPr>
        <w:t>31st March - 4th April</w:t>
      </w:r>
      <w:r w:rsidR="00196749">
        <w:rPr>
          <w:rFonts w:eastAsiaTheme="minorEastAsia"/>
          <w:b/>
          <w:bCs/>
        </w:rPr>
        <w:t xml:space="preserve"> 2025</w:t>
      </w:r>
      <w:r w:rsidR="2E72F503" w:rsidRPr="3953CF34">
        <w:rPr>
          <w:rFonts w:eastAsiaTheme="minorEastAsia"/>
          <w:b/>
          <w:bCs/>
        </w:rPr>
        <w:t xml:space="preserve">) </w:t>
      </w:r>
      <w:r w:rsidR="4CD8D0F3" w:rsidRPr="3953CF34">
        <w:rPr>
          <w:rFonts w:eastAsiaTheme="minorEastAsia"/>
          <w:b/>
          <w:bCs/>
        </w:rPr>
        <w:t>when the</w:t>
      </w:r>
      <w:r w:rsidR="069EA001" w:rsidRPr="3953CF34">
        <w:rPr>
          <w:rFonts w:eastAsiaTheme="minorEastAsia"/>
          <w:b/>
          <w:bCs/>
        </w:rPr>
        <w:t xml:space="preserve"> ECR </w:t>
      </w:r>
      <w:r w:rsidR="009A4A3B" w:rsidRPr="3953CF34">
        <w:rPr>
          <w:rFonts w:eastAsiaTheme="minorEastAsia"/>
          <w:b/>
          <w:bCs/>
        </w:rPr>
        <w:t>Publishing</w:t>
      </w:r>
      <w:r w:rsidR="069EA001" w:rsidRPr="3953CF34">
        <w:rPr>
          <w:rFonts w:eastAsiaTheme="minorEastAsia"/>
          <w:b/>
          <w:bCs/>
        </w:rPr>
        <w:t xml:space="preserve"> Prize</w:t>
      </w:r>
      <w:r w:rsidR="4CD8D0F3" w:rsidRPr="3953CF34">
        <w:rPr>
          <w:rFonts w:eastAsiaTheme="minorEastAsia"/>
          <w:b/>
          <w:bCs/>
        </w:rPr>
        <w:t xml:space="preserve"> </w:t>
      </w:r>
      <w:r w:rsidR="009A4A3B" w:rsidRPr="3953CF34">
        <w:rPr>
          <w:rFonts w:eastAsiaTheme="minorEastAsia"/>
          <w:b/>
          <w:bCs/>
        </w:rPr>
        <w:t xml:space="preserve">2025 </w:t>
      </w:r>
      <w:r w:rsidR="4CD8D0F3" w:rsidRPr="3953CF34">
        <w:rPr>
          <w:rFonts w:eastAsiaTheme="minorEastAsia"/>
          <w:b/>
          <w:bCs/>
        </w:rPr>
        <w:t xml:space="preserve">will </w:t>
      </w:r>
      <w:r w:rsidR="128ECAA4" w:rsidRPr="3953CF34">
        <w:rPr>
          <w:rFonts w:eastAsiaTheme="minorEastAsia"/>
          <w:b/>
          <w:bCs/>
        </w:rPr>
        <w:t xml:space="preserve">be </w:t>
      </w:r>
      <w:r w:rsidR="4CD8D0F3" w:rsidRPr="3953CF34">
        <w:rPr>
          <w:rFonts w:eastAsiaTheme="minorEastAsia"/>
          <w:b/>
          <w:bCs/>
        </w:rPr>
        <w:t>announced.</w:t>
      </w:r>
    </w:p>
    <w:sectPr w:rsidR="00E5706A" w:rsidRPr="00E5706A" w:rsidSect="00E570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B565F"/>
    <w:multiLevelType w:val="hybridMultilevel"/>
    <w:tmpl w:val="FFFFFFFF"/>
    <w:lvl w:ilvl="0" w:tplc="2B4211C2">
      <w:start w:val="1"/>
      <w:numFmt w:val="bullet"/>
      <w:lvlText w:val=""/>
      <w:lvlJc w:val="left"/>
      <w:pPr>
        <w:ind w:left="720" w:hanging="360"/>
      </w:pPr>
      <w:rPr>
        <w:rFonts w:ascii="Symbol" w:hAnsi="Symbol" w:hint="default"/>
      </w:rPr>
    </w:lvl>
    <w:lvl w:ilvl="1" w:tplc="B7501B62">
      <w:start w:val="1"/>
      <w:numFmt w:val="bullet"/>
      <w:lvlText w:val="o"/>
      <w:lvlJc w:val="left"/>
      <w:pPr>
        <w:ind w:left="1440" w:hanging="360"/>
      </w:pPr>
      <w:rPr>
        <w:rFonts w:ascii="Courier New" w:hAnsi="Courier New" w:hint="default"/>
      </w:rPr>
    </w:lvl>
    <w:lvl w:ilvl="2" w:tplc="06B243E6">
      <w:start w:val="1"/>
      <w:numFmt w:val="bullet"/>
      <w:lvlText w:val=""/>
      <w:lvlJc w:val="left"/>
      <w:pPr>
        <w:ind w:left="2160" w:hanging="360"/>
      </w:pPr>
      <w:rPr>
        <w:rFonts w:ascii="Wingdings" w:hAnsi="Wingdings" w:hint="default"/>
      </w:rPr>
    </w:lvl>
    <w:lvl w:ilvl="3" w:tplc="191E048C">
      <w:start w:val="1"/>
      <w:numFmt w:val="bullet"/>
      <w:lvlText w:val=""/>
      <w:lvlJc w:val="left"/>
      <w:pPr>
        <w:ind w:left="2880" w:hanging="360"/>
      </w:pPr>
      <w:rPr>
        <w:rFonts w:ascii="Symbol" w:hAnsi="Symbol" w:hint="default"/>
      </w:rPr>
    </w:lvl>
    <w:lvl w:ilvl="4" w:tplc="E17C0626">
      <w:start w:val="1"/>
      <w:numFmt w:val="bullet"/>
      <w:lvlText w:val="o"/>
      <w:lvlJc w:val="left"/>
      <w:pPr>
        <w:ind w:left="3600" w:hanging="360"/>
      </w:pPr>
      <w:rPr>
        <w:rFonts w:ascii="Courier New" w:hAnsi="Courier New" w:hint="default"/>
      </w:rPr>
    </w:lvl>
    <w:lvl w:ilvl="5" w:tplc="1EF031C0">
      <w:start w:val="1"/>
      <w:numFmt w:val="bullet"/>
      <w:lvlText w:val=""/>
      <w:lvlJc w:val="left"/>
      <w:pPr>
        <w:ind w:left="4320" w:hanging="360"/>
      </w:pPr>
      <w:rPr>
        <w:rFonts w:ascii="Wingdings" w:hAnsi="Wingdings" w:hint="default"/>
      </w:rPr>
    </w:lvl>
    <w:lvl w:ilvl="6" w:tplc="FCC82E1E">
      <w:start w:val="1"/>
      <w:numFmt w:val="bullet"/>
      <w:lvlText w:val=""/>
      <w:lvlJc w:val="left"/>
      <w:pPr>
        <w:ind w:left="5040" w:hanging="360"/>
      </w:pPr>
      <w:rPr>
        <w:rFonts w:ascii="Symbol" w:hAnsi="Symbol" w:hint="default"/>
      </w:rPr>
    </w:lvl>
    <w:lvl w:ilvl="7" w:tplc="A0D8F628">
      <w:start w:val="1"/>
      <w:numFmt w:val="bullet"/>
      <w:lvlText w:val="o"/>
      <w:lvlJc w:val="left"/>
      <w:pPr>
        <w:ind w:left="5760" w:hanging="360"/>
      </w:pPr>
      <w:rPr>
        <w:rFonts w:ascii="Courier New" w:hAnsi="Courier New" w:hint="default"/>
      </w:rPr>
    </w:lvl>
    <w:lvl w:ilvl="8" w:tplc="0BAAEB08">
      <w:start w:val="1"/>
      <w:numFmt w:val="bullet"/>
      <w:lvlText w:val=""/>
      <w:lvlJc w:val="left"/>
      <w:pPr>
        <w:ind w:left="6480" w:hanging="360"/>
      </w:pPr>
      <w:rPr>
        <w:rFonts w:ascii="Wingdings" w:hAnsi="Wingdings" w:hint="default"/>
      </w:rPr>
    </w:lvl>
  </w:abstractNum>
  <w:num w:numId="1" w16cid:durableId="73100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706A"/>
    <w:rsid w:val="00071A93"/>
    <w:rsid w:val="000D4C03"/>
    <w:rsid w:val="00196749"/>
    <w:rsid w:val="0026C0DB"/>
    <w:rsid w:val="00312D8E"/>
    <w:rsid w:val="003C6BBA"/>
    <w:rsid w:val="00526886"/>
    <w:rsid w:val="00632702"/>
    <w:rsid w:val="0066596F"/>
    <w:rsid w:val="00864338"/>
    <w:rsid w:val="00945E66"/>
    <w:rsid w:val="009A4A3B"/>
    <w:rsid w:val="009F1E27"/>
    <w:rsid w:val="00B469C8"/>
    <w:rsid w:val="00C21802"/>
    <w:rsid w:val="00E5706A"/>
    <w:rsid w:val="00FE382E"/>
    <w:rsid w:val="011AF6F8"/>
    <w:rsid w:val="0166BEFA"/>
    <w:rsid w:val="0187B15C"/>
    <w:rsid w:val="02548B83"/>
    <w:rsid w:val="02794650"/>
    <w:rsid w:val="045D8041"/>
    <w:rsid w:val="04A342EE"/>
    <w:rsid w:val="04B70FFA"/>
    <w:rsid w:val="054CB01A"/>
    <w:rsid w:val="05D1A951"/>
    <w:rsid w:val="069EA001"/>
    <w:rsid w:val="06D59AF3"/>
    <w:rsid w:val="06F6F6BE"/>
    <w:rsid w:val="090CE080"/>
    <w:rsid w:val="09537C15"/>
    <w:rsid w:val="0A33F649"/>
    <w:rsid w:val="0A5ECF75"/>
    <w:rsid w:val="0A838AFB"/>
    <w:rsid w:val="0AA2DBC5"/>
    <w:rsid w:val="0B2EBF6F"/>
    <w:rsid w:val="0B300471"/>
    <w:rsid w:val="0C7DAB3B"/>
    <w:rsid w:val="0E2365CF"/>
    <w:rsid w:val="0E67A533"/>
    <w:rsid w:val="0E6A4982"/>
    <w:rsid w:val="0EA39FD8"/>
    <w:rsid w:val="0FB70E0F"/>
    <w:rsid w:val="10423487"/>
    <w:rsid w:val="10737468"/>
    <w:rsid w:val="10A7FC45"/>
    <w:rsid w:val="128ECAA4"/>
    <w:rsid w:val="13BD1ACA"/>
    <w:rsid w:val="156FFBAB"/>
    <w:rsid w:val="15AF208B"/>
    <w:rsid w:val="161EA95E"/>
    <w:rsid w:val="17240491"/>
    <w:rsid w:val="185215A1"/>
    <w:rsid w:val="18DF945B"/>
    <w:rsid w:val="197406C1"/>
    <w:rsid w:val="1B61293E"/>
    <w:rsid w:val="1BEB3432"/>
    <w:rsid w:val="1D62EDC7"/>
    <w:rsid w:val="1D752E82"/>
    <w:rsid w:val="1D8366AE"/>
    <w:rsid w:val="1D97A936"/>
    <w:rsid w:val="1E1E18A5"/>
    <w:rsid w:val="1EE68A7A"/>
    <w:rsid w:val="1F4EB0A0"/>
    <w:rsid w:val="202891BA"/>
    <w:rsid w:val="206949F7"/>
    <w:rsid w:val="21302E99"/>
    <w:rsid w:val="2130A900"/>
    <w:rsid w:val="21588064"/>
    <w:rsid w:val="240EB601"/>
    <w:rsid w:val="249CDEF6"/>
    <w:rsid w:val="250B0DA8"/>
    <w:rsid w:val="257B9B18"/>
    <w:rsid w:val="2692407C"/>
    <w:rsid w:val="2A529A29"/>
    <w:rsid w:val="2B67EC8F"/>
    <w:rsid w:val="2D6C794F"/>
    <w:rsid w:val="2DB8499D"/>
    <w:rsid w:val="2E72F503"/>
    <w:rsid w:val="2EA27D60"/>
    <w:rsid w:val="2EE17929"/>
    <w:rsid w:val="2FEF7C88"/>
    <w:rsid w:val="301FFA65"/>
    <w:rsid w:val="30CA8DE9"/>
    <w:rsid w:val="312D2A06"/>
    <w:rsid w:val="31C8340F"/>
    <w:rsid w:val="32AAC088"/>
    <w:rsid w:val="32E4D5FF"/>
    <w:rsid w:val="334170AA"/>
    <w:rsid w:val="3464CAC8"/>
    <w:rsid w:val="34DB0D74"/>
    <w:rsid w:val="350C93E5"/>
    <w:rsid w:val="35CDCFCF"/>
    <w:rsid w:val="3682E40D"/>
    <w:rsid w:val="371A27C6"/>
    <w:rsid w:val="3720DDCE"/>
    <w:rsid w:val="3762E019"/>
    <w:rsid w:val="379C6B8A"/>
    <w:rsid w:val="384434A7"/>
    <w:rsid w:val="38A956DA"/>
    <w:rsid w:val="39383BEB"/>
    <w:rsid w:val="3953CF34"/>
    <w:rsid w:val="39582BC8"/>
    <w:rsid w:val="3A36054B"/>
    <w:rsid w:val="3A78E3A7"/>
    <w:rsid w:val="3C432535"/>
    <w:rsid w:val="3CB48A72"/>
    <w:rsid w:val="3CB61531"/>
    <w:rsid w:val="3DB08469"/>
    <w:rsid w:val="3E538EE9"/>
    <w:rsid w:val="3EBFA143"/>
    <w:rsid w:val="3F32148D"/>
    <w:rsid w:val="3FA3304E"/>
    <w:rsid w:val="400F4B7A"/>
    <w:rsid w:val="40EE9BAA"/>
    <w:rsid w:val="4109B10B"/>
    <w:rsid w:val="42666B55"/>
    <w:rsid w:val="436E20A7"/>
    <w:rsid w:val="4482DC18"/>
    <w:rsid w:val="44F91EC4"/>
    <w:rsid w:val="450D06A5"/>
    <w:rsid w:val="4560D5C0"/>
    <w:rsid w:val="458D3814"/>
    <w:rsid w:val="4590BBCE"/>
    <w:rsid w:val="4694EF25"/>
    <w:rsid w:val="46960719"/>
    <w:rsid w:val="4760BD91"/>
    <w:rsid w:val="47841313"/>
    <w:rsid w:val="482BAECC"/>
    <w:rsid w:val="488C8FA4"/>
    <w:rsid w:val="49AFB45E"/>
    <w:rsid w:val="49E4EDFB"/>
    <w:rsid w:val="4A30FE68"/>
    <w:rsid w:val="4B179B04"/>
    <w:rsid w:val="4B1EFBED"/>
    <w:rsid w:val="4BD8A019"/>
    <w:rsid w:val="4C6C93C9"/>
    <w:rsid w:val="4CAD7F21"/>
    <w:rsid w:val="4CD8D0F3"/>
    <w:rsid w:val="4CEE6463"/>
    <w:rsid w:val="4D0430A9"/>
    <w:rsid w:val="4D4DD48B"/>
    <w:rsid w:val="4D5E9C75"/>
    <w:rsid w:val="4D74707A"/>
    <w:rsid w:val="4E0EB068"/>
    <w:rsid w:val="4E5170EB"/>
    <w:rsid w:val="4E655486"/>
    <w:rsid w:val="4F1F827F"/>
    <w:rsid w:val="4FC58EBF"/>
    <w:rsid w:val="504112CB"/>
    <w:rsid w:val="50B2D05D"/>
    <w:rsid w:val="512DA9FA"/>
    <w:rsid w:val="5181E64E"/>
    <w:rsid w:val="51C19742"/>
    <w:rsid w:val="51FA0AC4"/>
    <w:rsid w:val="5206CDF4"/>
    <w:rsid w:val="523DADA3"/>
    <w:rsid w:val="53B3B2CD"/>
    <w:rsid w:val="53CF9840"/>
    <w:rsid w:val="55934091"/>
    <w:rsid w:val="56030581"/>
    <w:rsid w:val="56475C60"/>
    <w:rsid w:val="566AA08C"/>
    <w:rsid w:val="569B060D"/>
    <w:rsid w:val="5836D66E"/>
    <w:rsid w:val="5844643D"/>
    <w:rsid w:val="5A1AE269"/>
    <w:rsid w:val="5B8363F7"/>
    <w:rsid w:val="5BE2DBFC"/>
    <w:rsid w:val="5C104D15"/>
    <w:rsid w:val="5C4D04CE"/>
    <w:rsid w:val="5D40D8AB"/>
    <w:rsid w:val="5D464F00"/>
    <w:rsid w:val="5D8D02ED"/>
    <w:rsid w:val="5EDE8219"/>
    <w:rsid w:val="5EF4DD7C"/>
    <w:rsid w:val="6008C2B0"/>
    <w:rsid w:val="60D65647"/>
    <w:rsid w:val="6249506F"/>
    <w:rsid w:val="62E2CA48"/>
    <w:rsid w:val="6374E159"/>
    <w:rsid w:val="63E5BC0A"/>
    <w:rsid w:val="6464308D"/>
    <w:rsid w:val="64709B15"/>
    <w:rsid w:val="647C8EA1"/>
    <w:rsid w:val="662F0809"/>
    <w:rsid w:val="679BD14F"/>
    <w:rsid w:val="67B42F63"/>
    <w:rsid w:val="67F884C2"/>
    <w:rsid w:val="68356EFF"/>
    <w:rsid w:val="68A7F256"/>
    <w:rsid w:val="69503D2D"/>
    <w:rsid w:val="6983D115"/>
    <w:rsid w:val="699E3849"/>
    <w:rsid w:val="69BAF713"/>
    <w:rsid w:val="69DEC751"/>
    <w:rsid w:val="6AA229EB"/>
    <w:rsid w:val="6B37AF36"/>
    <w:rsid w:val="6B56C774"/>
    <w:rsid w:val="6BB3C8DF"/>
    <w:rsid w:val="6C99B85B"/>
    <w:rsid w:val="6D865E5A"/>
    <w:rsid w:val="6F1733DA"/>
    <w:rsid w:val="6FBF4148"/>
    <w:rsid w:val="707AB13E"/>
    <w:rsid w:val="7082DF8B"/>
    <w:rsid w:val="7235AC3F"/>
    <w:rsid w:val="73718C5A"/>
    <w:rsid w:val="74438141"/>
    <w:rsid w:val="760136B5"/>
    <w:rsid w:val="762C7D64"/>
    <w:rsid w:val="764FD14A"/>
    <w:rsid w:val="769530B3"/>
    <w:rsid w:val="777CFF76"/>
    <w:rsid w:val="77A48839"/>
    <w:rsid w:val="77CA532D"/>
    <w:rsid w:val="77D87951"/>
    <w:rsid w:val="7818B8A0"/>
    <w:rsid w:val="787BF89C"/>
    <w:rsid w:val="7938D777"/>
    <w:rsid w:val="7940F0C5"/>
    <w:rsid w:val="7A104047"/>
    <w:rsid w:val="7A117E45"/>
    <w:rsid w:val="7A6032BF"/>
    <w:rsid w:val="7B67A8BD"/>
    <w:rsid w:val="7C9EAF75"/>
    <w:rsid w:val="7EAB0BEF"/>
    <w:rsid w:val="7EE3B16A"/>
    <w:rsid w:val="7FE39ED6"/>
    <w:rsid w:val="7FEEC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9E28"/>
  <w15:chartTrackingRefBased/>
  <w15:docId w15:val="{36436913-A8CC-4513-9D08-07F5C37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1A93"/>
    <w:rPr>
      <w:b/>
      <w:bCs/>
    </w:rPr>
  </w:style>
  <w:style w:type="character" w:customStyle="1" w:styleId="CommentSubjectChar">
    <w:name w:val="Comment Subject Char"/>
    <w:basedOn w:val="CommentTextChar"/>
    <w:link w:val="CommentSubject"/>
    <w:uiPriority w:val="99"/>
    <w:semiHidden/>
    <w:rsid w:val="00071A93"/>
    <w:rPr>
      <w:b/>
      <w:bCs/>
      <w:sz w:val="20"/>
      <w:szCs w:val="20"/>
    </w:rPr>
  </w:style>
  <w:style w:type="character" w:styleId="UnresolvedMention">
    <w:name w:val="Unresolved Mention"/>
    <w:basedOn w:val="DefaultParagraphFont"/>
    <w:uiPriority w:val="99"/>
    <w:semiHidden/>
    <w:unhideWhenUsed/>
    <w:rsid w:val="000D4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research-prize@brist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pen-research-prize@bristol.ac.uk" TargetMode="External"/></Relationships>
</file>

<file path=word/documenttasks/documenttasks1.xml><?xml version="1.0" encoding="utf-8"?>
<t:Tasks xmlns:t="http://schemas.microsoft.com/office/tasks/2019/documenttasks" xmlns:oel="http://schemas.microsoft.com/office/2019/extlst">
  <t:Task id="{1A89B14F-D52B-4589-BC5E-89EBA1F40B24}">
    <t:Anchor>
      <t:Comment id="1457161291"/>
    </t:Anchor>
    <t:History>
      <t:Event id="{76D8A1D2-E63F-4EEE-A21A-B81F7A9FBE88}" time="2023-09-13T11:13:31.638Z">
        <t:Attribution userId="S::ecdh@bristol.ac.uk::338bd5f7-b576-4ee5-9f2d-a97b07395f8a" userProvider="AD" userName="Debra Hiom"/>
        <t:Anchor>
          <t:Comment id="1079770079"/>
        </t:Anchor>
        <t:Create/>
      </t:Event>
      <t:Event id="{9E784ABE-8EFA-4628-A2FC-B1B060976213}" time="2023-09-13T11:13:31.638Z">
        <t:Attribution userId="S::ecdh@bristol.ac.uk::338bd5f7-b576-4ee5-9f2d-a97b07395f8a" userProvider="AD" userName="Debra Hiom"/>
        <t:Anchor>
          <t:Comment id="1079770079"/>
        </t:Anchor>
        <t:Assign userId="S::sh9340@bristol.ac.uk::07ebc9e4-a5db-4282-8ce4-a199455dacee" userProvider="AD" userName="Suzy Cheeke"/>
      </t:Event>
      <t:Event id="{1647026E-09EC-4CB6-96D5-573F3EBFF581}" time="2023-09-13T11:13:31.638Z">
        <t:Attribution userId="S::ecdh@bristol.ac.uk::338bd5f7-b576-4ee5-9f2d-a97b07395f8a" userProvider="AD" userName="Debra Hiom"/>
        <t:Anchor>
          <t:Comment id="1079770079"/>
        </t:Anchor>
        <t:SetTitle title="@Suzy Cheeke - can you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FCF5D7B399647A859F00E6CB45BA4" ma:contentTypeVersion="19" ma:contentTypeDescription="Create a new document." ma:contentTypeScope="" ma:versionID="e6fda8063f52abe0fc77918795e31e40">
  <xsd:schema xmlns:xsd="http://www.w3.org/2001/XMLSchema" xmlns:xs="http://www.w3.org/2001/XMLSchema" xmlns:p="http://schemas.microsoft.com/office/2006/metadata/properties" xmlns:ns2="a7d0a5bd-1469-400c-ab90-4df0911694a8" xmlns:ns3="c5ce788b-c9c3-48a5-b2fa-26f420a4ff5e" xmlns:ns4="edb9d0e4-5370-4cfb-9e4e-bdf6de379f60" targetNamespace="http://schemas.microsoft.com/office/2006/metadata/properties" ma:root="true" ma:fieldsID="895d5661ba0aeb7fb9e6894936577166" ns2:_="" ns3:_="" ns4:_="">
    <xsd:import namespace="a7d0a5bd-1469-400c-ab90-4df0911694a8"/>
    <xsd:import namespace="c5ce788b-c9c3-48a5-b2fa-26f420a4ff5e"/>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0a5bd-1469-400c-ab90-4df091169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e788b-c9c3-48a5-b2fa-26f420a4ff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67a8486-e1ce-483a-aae6-3f542d2479da}" ma:internalName="TaxCatchAll" ma:showField="CatchAllData" ma:web="c5ce788b-c9c3-48a5-b2fa-26f420a4f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a7d0a5bd-1469-400c-ab90-4df0911694a8" xsi:nil="true"/>
    <TaxCatchAll xmlns="edb9d0e4-5370-4cfb-9e4e-bdf6de379f60" xsi:nil="true"/>
    <lcf76f155ced4ddcb4097134ff3c332f xmlns="a7d0a5bd-1469-400c-ab90-4df0911694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C7345-5F25-40F3-82F0-9B7F629A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0a5bd-1469-400c-ab90-4df0911694a8"/>
    <ds:schemaRef ds:uri="c5ce788b-c9c3-48a5-b2fa-26f420a4ff5e"/>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3184F-B224-43DD-B52A-D0797E737DCD}">
  <ds:schemaRefs>
    <ds:schemaRef ds:uri="http://schemas.microsoft.com/office/2006/metadata/properties"/>
    <ds:schemaRef ds:uri="http://schemas.microsoft.com/office/infopath/2007/PartnerControls"/>
    <ds:schemaRef ds:uri="a7d0a5bd-1469-400c-ab90-4df0911694a8"/>
    <ds:schemaRef ds:uri="edb9d0e4-5370-4cfb-9e4e-bdf6de379f60"/>
  </ds:schemaRefs>
</ds:datastoreItem>
</file>

<file path=customXml/itemProps3.xml><?xml version="1.0" encoding="utf-8"?>
<ds:datastoreItem xmlns:ds="http://schemas.openxmlformats.org/officeDocument/2006/customXml" ds:itemID="{F164D3D0-F5BB-4A05-8DE5-FDE9D7AC1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Hiom</dc:creator>
  <cp:keywords/>
  <dc:description/>
  <cp:lastModifiedBy>Christopher Warren</cp:lastModifiedBy>
  <cp:revision>6</cp:revision>
  <dcterms:created xsi:type="dcterms:W3CDTF">2024-11-18T13:59:00Z</dcterms:created>
  <dcterms:modified xsi:type="dcterms:W3CDTF">2025-01-16T09:10:00Z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0x010100B1EFCF5D7B399647A859F00E6CB45BA4</vt:lpwstr>
  </property>
  <property fmtid="{D5CDD505-2E9C-101B-9397-08002B2CF9AE}" pid="3" name="MediaServiceImageTags">
    <vt:lpwstr/>
  </property>
</Properties>
</file>